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9" w:lineRule="auto"/>
      </w:pPr>
      <w:r>
        <w:rPr>
          <w:rFonts w:ascii="Arial" w:hAnsi="Arial"/>
          <w:b/>
          <w:i w:val="0"/>
          <w:color w:val="002868"/>
          <w:sz w:val="30"/>
        </w:rPr>
        <w:t>MEMORANDUM</w:t>
      </w:r>
    </w:p>
    <w:p>
      <w:pPr>
        <w:spacing w:after="20" w:before="0" w:line="259" w:lineRule="auto"/>
      </w:pPr>
      <w:r>
        <w:rPr>
          <w:rFonts w:ascii="Arial" w:hAnsi="Arial"/>
          <w:b/>
          <w:color w:val="1F2933"/>
          <w:sz w:val="20"/>
        </w:rPr>
        <w:t>TO:</w:t>
        <w:tab/>
      </w:r>
      <w:r>
        <w:rPr>
          <w:rFonts w:ascii="Arial" w:hAnsi="Arial"/>
          <w:b w:val="0"/>
          <w:color w:val="1F2933"/>
          <w:sz w:val="20"/>
        </w:rPr>
        <w:t>[Board of Directors]</w:t>
      </w:r>
    </w:p>
    <w:p>
      <w:pPr>
        <w:spacing w:after="20" w:before="0" w:line="259" w:lineRule="auto"/>
      </w:pPr>
      <w:r>
        <w:rPr>
          <w:rFonts w:ascii="Arial" w:hAnsi="Arial"/>
          <w:b/>
          <w:color w:val="1F2933"/>
          <w:sz w:val="20"/>
        </w:rPr>
        <w:t>FROM:</w:t>
        <w:tab/>
      </w:r>
      <w:r>
        <w:rPr>
          <w:rFonts w:ascii="Arial" w:hAnsi="Arial"/>
          <w:b w:val="0"/>
          <w:color w:val="1F2933"/>
          <w:sz w:val="20"/>
        </w:rPr>
        <w:t>[Your name, title]</w:t>
      </w:r>
    </w:p>
    <w:p>
      <w:pPr>
        <w:spacing w:after="20" w:before="0" w:line="259" w:lineRule="auto"/>
      </w:pPr>
      <w:r>
        <w:rPr>
          <w:rFonts w:ascii="Arial" w:hAnsi="Arial"/>
          <w:b/>
          <w:color w:val="1F2933"/>
          <w:sz w:val="20"/>
        </w:rPr>
        <w:t>DATE:</w:t>
        <w:tab/>
      </w:r>
      <w:r>
        <w:rPr>
          <w:rFonts w:ascii="Arial" w:hAnsi="Arial"/>
          <w:b w:val="0"/>
          <w:color w:val="1F2933"/>
          <w:sz w:val="20"/>
        </w:rPr>
        <w:t>[Date]</w:t>
      </w:r>
    </w:p>
    <w:p>
      <w:pPr>
        <w:spacing w:after="20" w:before="0" w:line="259" w:lineRule="auto"/>
      </w:pPr>
      <w:r>
        <w:rPr>
          <w:rFonts w:ascii="Arial" w:hAnsi="Arial"/>
          <w:b/>
          <w:color w:val="1F2933"/>
          <w:sz w:val="20"/>
        </w:rPr>
        <w:t>RE:</w:t>
        <w:tab/>
      </w:r>
      <w:r>
        <w:rPr>
          <w:rFonts w:ascii="Arial" w:hAnsi="Arial"/>
          <w:b w:val="0"/>
          <w:color w:val="1F2933"/>
          <w:sz w:val="20"/>
        </w:rPr>
        <w:t>A digital facade program for [City] businesses</w:t>
      </w:r>
    </w:p>
    <w:p>
      <w:pPr>
        <w:spacing w:after="120" w:before="0" w:line="259" w:lineRule="auto"/>
      </w:pPr>
      <w:r>
        <w:rPr>
          <w:rFonts w:ascii="Arial" w:hAnsi="Arial"/>
          <w:b w:val="0"/>
          <w:i w:val="0"/>
          <w:color w:val="5B6672"/>
          <w:sz w:val="16"/>
        </w:rPr>
        <w:t>______________________________________________________________________________________________</w:t>
      </w:r>
    </w:p>
    <w:p>
      <w:pPr>
        <w:spacing w:after="40" w:before="0" w:line="259" w:lineRule="auto"/>
      </w:pPr>
      <w:r>
        <w:rPr>
          <w:rFonts w:ascii="Arial" w:hAnsi="Arial"/>
          <w:b/>
          <w:i w:val="0"/>
          <w:color w:val="002868"/>
          <w:sz w:val="18"/>
        </w:rPr>
        <w:t>RECOMMENDATION</w:t>
      </w:r>
    </w:p>
    <w:p>
      <w:pPr>
        <w:spacing w:after="120" w:before="0" w:line="259" w:lineRule="auto"/>
      </w:pPr>
      <w:r>
        <w:rPr>
          <w:rFonts w:ascii="Arial" w:hAnsi="Arial"/>
          <w:b w:val="0"/>
          <w:i w:val="0"/>
          <w:color w:val="1F2933"/>
          <w:sz w:val="20"/>
        </w:rPr>
        <w:t>Approve a one-year software license for the Digital Facade Texas program, at $[amount], so that every business in [City] is scored on how easy it is to find online and given a plain list of what to fix.</w:t>
      </w:r>
    </w:p>
    <w:p>
      <w:pPr>
        <w:spacing w:after="40" w:before="0" w:line="259" w:lineRule="auto"/>
      </w:pPr>
      <w:r>
        <w:rPr>
          <w:rFonts w:ascii="Arial" w:hAnsi="Arial"/>
          <w:b/>
          <w:i w:val="0"/>
          <w:color w:val="002868"/>
          <w:sz w:val="18"/>
        </w:rPr>
        <w:t>THE PROBLEM</w:t>
      </w:r>
    </w:p>
    <w:p>
      <w:pPr>
        <w:pStyle w:val="ListBullet"/>
        <w:spacing w:after="20" w:line="252" w:lineRule="auto"/>
      </w:pPr>
      <w:r>
        <w:rPr>
          <w:rFonts w:ascii="Arial" w:hAnsi="Arial"/>
          <w:color w:val="1F2933"/>
          <w:sz w:val="20"/>
        </w:rPr>
        <w:t>97% of people read online reviews before visiting a local business (BrightLocal, 2026).</w:t>
      </w:r>
    </w:p>
    <w:p>
      <w:pPr>
        <w:pStyle w:val="ListBullet"/>
        <w:spacing w:after="20" w:line="252" w:lineRule="auto"/>
      </w:pPr>
      <w:r>
        <w:rPr>
          <w:rFonts w:ascii="Arial" w:hAnsi="Arial"/>
          <w:color w:val="1F2933"/>
          <w:sz w:val="20"/>
        </w:rPr>
        <w:t>17% of small businesses still have no website at all (Clutch, 2025).</w:t>
      </w:r>
    </w:p>
    <w:p>
      <w:pPr>
        <w:pStyle w:val="ListBullet"/>
        <w:spacing w:after="20" w:line="252" w:lineRule="auto"/>
      </w:pPr>
      <w:r>
        <w:rPr>
          <w:rFonts w:ascii="Arial" w:hAnsi="Arial"/>
          <w:color w:val="1F2933"/>
          <w:sz w:val="20"/>
        </w:rPr>
        <w:t>A complete Google profile makes a business 2.7 times more likely to be seen as reputable and earns 70% more visits (Google / Ipsos, 2016).</w:t>
      </w:r>
    </w:p>
    <w:p>
      <w:pPr>
        <w:spacing w:after="120" w:before="0" w:line="259" w:lineRule="auto"/>
      </w:pPr>
      <w:r>
        <w:rPr>
          <w:rFonts w:ascii="Arial" w:hAnsi="Arial"/>
          <w:b w:val="0"/>
          <w:i w:val="0"/>
          <w:color w:val="1F2933"/>
          <w:sz w:val="20"/>
        </w:rPr>
        <w:t>Most of our businesses are hard to find at the moment a customer is deciding where to spend.</w:t>
      </w:r>
    </w:p>
    <w:p>
      <w:pPr>
        <w:spacing w:after="40" w:before="0" w:line="259" w:lineRule="auto"/>
      </w:pPr>
      <w:r>
        <w:rPr>
          <w:rFonts w:ascii="Arial" w:hAnsi="Arial"/>
          <w:b/>
          <w:i w:val="0"/>
          <w:color w:val="002868"/>
          <w:sz w:val="18"/>
        </w:rPr>
        <w:t>WHAT THE PROGRAM DOES</w:t>
      </w:r>
    </w:p>
    <w:p>
      <w:pPr>
        <w:pStyle w:val="ListBullet"/>
        <w:spacing w:after="20" w:line="252" w:lineRule="auto"/>
      </w:pPr>
      <w:r>
        <w:rPr>
          <w:rFonts w:ascii="Arial" w:hAnsi="Arial"/>
          <w:color w:val="1F2933"/>
          <w:sz w:val="20"/>
        </w:rPr>
        <w:t>Scores every business inside our city limits from 0 to 100, and scores the whole town again every month.</w:t>
      </w:r>
    </w:p>
    <w:p>
      <w:pPr>
        <w:pStyle w:val="ListBullet"/>
        <w:spacing w:after="20" w:line="252" w:lineRule="auto"/>
      </w:pPr>
      <w:r>
        <w:rPr>
          <w:rFonts w:ascii="Arial" w:hAnsi="Arial"/>
          <w:color w:val="1F2933"/>
          <w:sz w:val="20"/>
        </w:rPr>
        <w:t>Gives each owner a free report and a short, plain to-do list they can work on their own.</w:t>
      </w:r>
    </w:p>
    <w:p>
      <w:pPr>
        <w:pStyle w:val="ListBullet"/>
        <w:spacing w:after="20" w:line="252" w:lineRule="auto"/>
      </w:pPr>
      <w:r>
        <w:rPr>
          <w:rFonts w:ascii="Arial" w:hAnsi="Arial"/>
          <w:color w:val="1F2933"/>
          <w:sz w:val="20"/>
        </w:rPr>
        <w:t>Gives staff one dashboard to track every business, log visits and print certificates at 90 and above.</w:t>
      </w:r>
    </w:p>
    <w:p>
      <w:pPr>
        <w:pStyle w:val="ListBullet"/>
        <w:spacing w:after="20" w:line="252" w:lineRule="auto"/>
      </w:pPr>
      <w:r>
        <w:rPr>
          <w:rFonts w:ascii="Arial" w:hAnsi="Arial"/>
          <w:color w:val="1F2933"/>
          <w:sz w:val="20"/>
        </w:rPr>
        <w:t>Builds the progress report for this board. It runs under our name, our logo and our web address.</w:t>
      </w:r>
    </w:p>
    <w:p>
      <w:pPr>
        <w:spacing w:after="120" w:before="0" w:line="259" w:lineRule="auto"/>
      </w:pPr>
      <w:r>
        <w:rPr>
          <w:rFonts w:ascii="Arial" w:hAnsi="Arial"/>
          <w:b w:val="0"/>
          <w:i w:val="0"/>
          <w:color w:val="1F2933"/>
          <w:sz w:val="20"/>
        </w:rPr>
        <w:t>Our existing staff can run it. No new hire is needed.</w:t>
      </w:r>
    </w:p>
    <w:p>
      <w:pPr>
        <w:spacing w:after="40" w:before="0" w:line="259" w:lineRule="auto"/>
      </w:pPr>
      <w:r>
        <w:rPr>
          <w:rFonts w:ascii="Arial" w:hAnsi="Arial"/>
          <w:b/>
          <w:i w:val="0"/>
          <w:color w:val="002868"/>
          <w:sz w:val="18"/>
        </w:rPr>
        <w:t>COST</w:t>
      </w:r>
    </w:p>
    <w:p>
      <w:pPr>
        <w:spacing w:after="120" w:before="0" w:line="259" w:lineRule="auto"/>
      </w:pPr>
      <w:r>
        <w:rPr>
          <w:rFonts w:ascii="Arial" w:hAnsi="Arial"/>
          <w:b w:val="0"/>
          <w:i w:val="0"/>
          <w:color w:val="1F2933"/>
          <w:sz w:val="20"/>
        </w:rPr>
        <w:t>$[amount] per year. Software is priced by city population: under 25,000 is $5,000; under 100,000 is $10,000; under 200,000 is $15,000; 200,000 and up is $20,000. Onboarding and staff training are included. That is the entire cost. There are no setup, per-scan, per-business, per-user or monthly fees.</w:t>
      </w:r>
    </w:p>
    <w:p>
      <w:pPr>
        <w:spacing w:after="40" w:before="0" w:line="259" w:lineRule="auto"/>
      </w:pPr>
      <w:r>
        <w:rPr>
          <w:rFonts w:ascii="Arial" w:hAnsi="Arial"/>
          <w:b/>
          <w:i w:val="0"/>
          <w:color w:val="002868"/>
          <w:sz w:val="18"/>
        </w:rPr>
        <w:t>FUNDING AND BUDGET LINE</w:t>
      </w:r>
    </w:p>
    <w:p>
      <w:pPr>
        <w:spacing w:after="120" w:before="0" w:line="259" w:lineRule="auto"/>
      </w:pPr>
      <w:r>
        <w:rPr>
          <w:rFonts w:ascii="Arial" w:hAnsi="Arial"/>
          <w:b w:val="0"/>
          <w:i w:val="0"/>
          <w:color w:val="1F2933"/>
          <w:sz w:val="20"/>
        </w:rPr>
        <w:t>Suggested line: "Business Retention and Expansion: Digital Facade program (software license), $[amount]." Communities commonly fund it from business development or promotional budgets. [Confirm the funding category with our attorney or finance director.]</w:t>
      </w:r>
    </w:p>
    <w:p>
      <w:pPr>
        <w:spacing w:after="40" w:before="0" w:line="259" w:lineRule="auto"/>
      </w:pPr>
      <w:r>
        <w:rPr>
          <w:rFonts w:ascii="Arial" w:hAnsi="Arial"/>
          <w:b/>
          <w:i w:val="0"/>
          <w:color w:val="002868"/>
          <w:sz w:val="18"/>
        </w:rPr>
        <w:t>WHAT WE WILL REPORT BACK</w:t>
      </w:r>
    </w:p>
    <w:p>
      <w:pPr>
        <w:spacing w:after="120" w:before="0" w:line="259" w:lineRule="auto"/>
      </w:pPr>
      <w:r>
        <w:rPr>
          <w:rFonts w:ascii="Arial" w:hAnsi="Arial"/>
          <w:b w:val="0"/>
          <w:i w:val="0"/>
          <w:color w:val="1F2933"/>
          <w:sz w:val="20"/>
        </w:rPr>
        <w:t>Each quarter: businesses scored, the average score, how many improved, and how many reached 90.</w:t>
      </w:r>
    </w:p>
    <w:p>
      <w:pPr>
        <w:spacing w:after="40" w:before="0" w:line="259" w:lineRule="auto"/>
      </w:pPr>
      <w:r>
        <w:rPr>
          <w:rFonts w:ascii="Arial" w:hAnsi="Arial"/>
          <w:b/>
          <w:i w:val="0"/>
          <w:color w:val="002868"/>
          <w:sz w:val="18"/>
        </w:rPr>
        <w:t>SUGGESTED MOTION</w:t>
      </w:r>
    </w:p>
    <w:p>
      <w:pPr>
        <w:spacing w:after="0" w:before="0" w:line="259" w:lineRule="auto"/>
      </w:pPr>
      <w:r>
        <w:rPr>
          <w:rFonts w:ascii="Arial" w:hAnsi="Arial"/>
          <w:b w:val="0"/>
          <w:i/>
          <w:color w:val="1F2933"/>
          <w:sz w:val="20"/>
        </w:rPr>
        <w:t>"I move to approve a one-year software license for the Digital Facade Texas program, in an amount not to exceed $[amount], to be paid from [budget line]."</w:t>
      </w:r>
    </w:p>
    <w:sectPr w:rsidR="00FC693F" w:rsidRPr="0006063C" w:rsidSect="00034616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